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79" w:rsidRDefault="003350A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9" style="position:absolute;left:0;text-align:left;margin-left:-15.35pt;margin-top:-56.4pt;width:299pt;height:131.3pt;z-index:251659264" coordorigin="648,233" coordsize="5980,26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48;top:233;width:1800;height:540" stroked="f">
              <v:textbox style="mso-next-textbox:#_x0000_s1040">
                <w:txbxContent>
                  <w:p w:rsidR="00221F79" w:rsidRPr="005815D7" w:rsidRDefault="00221F79" w:rsidP="00221F79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815D7">
                      <w:rPr>
                        <w:rFonts w:ascii="Gill Sans MT" w:hAnsi="Gill Sans MT"/>
                        <w:sz w:val="16"/>
                        <w:szCs w:val="16"/>
                      </w:rPr>
                      <w:t>www.pk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s.id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172;top:367;width:1456;height:2492">
              <v:imagedata r:id="rId7" o:title="LOGO RESMI PKS 2013" croptop="17237f" cropbottom="4239f" cropleft="16666f" cropright="16835f"/>
            </v:shape>
          </v:group>
        </w:pict>
      </w: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33728B" w:rsidRPr="00790B67" w:rsidRDefault="0033728B" w:rsidP="00221F79">
      <w:pPr>
        <w:pStyle w:val="CM1"/>
        <w:jc w:val="center"/>
        <w:rPr>
          <w:rFonts w:ascii="Bookman Old Style" w:hAnsi="Bookman Old Style" w:cs="Arial"/>
          <w:color w:val="000000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lang w:val="sv-SE"/>
        </w:rPr>
        <w:t>PERNYATAAN KEBERATAN ATAS PERMOHONAN INFORMASI</w:t>
      </w:r>
    </w:p>
    <w:p w:rsidR="00221F79" w:rsidRPr="00790B67" w:rsidRDefault="00221F79" w:rsidP="00221F79">
      <w:pPr>
        <w:pStyle w:val="Default"/>
        <w:framePr w:w="3761" w:wrap="auto" w:vAnchor="page" w:hAnchor="page" w:x="3991" w:y="3841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FORMAT FORMULIR KEBERATAN (</w:t>
      </w:r>
      <w:r w:rsidRPr="00506E5A">
        <w:rPr>
          <w:rFonts w:ascii="Bookman Old Style" w:hAnsi="Bookman Old Style" w:cs="Arial"/>
          <w:bCs/>
          <w:i/>
          <w:sz w:val="22"/>
          <w:szCs w:val="22"/>
          <w:lang w:val="sv-SE"/>
        </w:rPr>
        <w:t>RANGKAP DUA</w:t>
      </w: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)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221F79" w:rsidRDefault="0033728B" w:rsidP="009F7744">
      <w:pPr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</w:t>
      </w:r>
      <w:r w:rsidR="00F75537">
        <w:rPr>
          <w:rFonts w:ascii="Bookman Old Style" w:hAnsi="Bookman Old Style" w:cs="Arial"/>
          <w:sz w:val="16"/>
          <w:szCs w:val="16"/>
        </w:rPr>
        <w:t xml:space="preserve">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FF6465" w:rsidRPr="00790B67" w:rsidRDefault="00FF6465" w:rsidP="00FF6465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961"/>
      </w:tblGrid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disampa</w:t>
            </w:r>
            <w:bookmarkStart w:id="0" w:name="_GoBack"/>
            <w:bookmarkEnd w:id="0"/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ikan melebihi jangka waktu yang diberikan </w:t>
            </w:r>
          </w:p>
        </w:tc>
      </w:tr>
    </w:tbl>
    <w:p w:rsidR="0033728B" w:rsidRPr="00FF6465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221F79" w:rsidRP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</w:t>
      </w:r>
      <w:r w:rsidR="00221F79">
        <w:rPr>
          <w:rFonts w:ascii="Bookman Old Style" w:hAnsi="Bookman Old Style" w:cs="Arial"/>
          <w:sz w:val="16"/>
          <w:szCs w:val="16"/>
        </w:rPr>
        <w:t>yang telah ditentukan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(10 hari kerja, dengan perpanjangan 7 hari kerja)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50A9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4" style="position:absolute;margin-left:-53.85pt;margin-top:52.8pt;width:630pt;height:99pt;z-index:251658240" coordorigin="-59,14638" coordsize="12420,1980">
            <v:shape id="_x0000_s1035" type="#_x0000_t202" style="position:absolute;left:3793;top:14638;width:5400;height:1080" stroked="f">
              <v:textbox style="mso-next-textbox:#_x0000_s1035">
                <w:txbxContent>
                  <w:p w:rsidR="00221F79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</w:pPr>
                    <w:r w:rsidRPr="005815D7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>Dewan Pengurus Pusat Partai Keadilan Sejahtera</w:t>
                    </w:r>
                  </w:p>
                  <w:p w:rsidR="00221F79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Jl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.</w:t>
                    </w: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TB.Simatupang No.82 Pasar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Minggu Jakarta Selatan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. 12520 </w:t>
                    </w:r>
                  </w:p>
                  <w:p w:rsidR="00221F79" w:rsidRPr="002B089E" w:rsidRDefault="00221F79" w:rsidP="00221F7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Telp</w:t>
                    </w: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021 788 42116 Fax. 021 78846456</w:t>
                    </w:r>
                  </w:p>
                  <w:p w:rsidR="00221F79" w:rsidRPr="00B540E3" w:rsidRDefault="003350A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hyperlink r:id="rId8" w:history="1">
                      <w:r w:rsidR="00221F79" w:rsidRPr="00E34C23">
                        <w:rPr>
                          <w:rStyle w:val="Hyperlink"/>
                          <w:rFonts w:ascii="Gill Sans MT" w:hAnsi="Gill Sans MT"/>
                          <w:sz w:val="16"/>
                          <w:szCs w:val="16"/>
                        </w:rPr>
                        <w:t>www.pks.id</w:t>
                      </w:r>
                    </w:hyperlink>
                    <w:r w:rsidR="00221F79" w:rsidRPr="007572AA">
                      <w:rPr>
                        <w:rFonts w:ascii="Gill Sans MT" w:hAnsi="Gill Sans MT"/>
                        <w:sz w:val="16"/>
                        <w:szCs w:val="16"/>
                      </w:rPr>
                      <w:t>,</w:t>
                    </w:r>
                    <w:r w:rsidR="00221F79" w:rsidRPr="00B359D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221F79" w:rsidRPr="003C789E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email: </w:t>
                    </w:r>
                    <w:r w:rsidR="00221F79">
                      <w:rPr>
                        <w:rFonts w:ascii="Arial" w:hAnsi="Arial" w:cs="Arial"/>
                        <w:bCs/>
                        <w:color w:val="222222"/>
                        <w:sz w:val="16"/>
                        <w:szCs w:val="16"/>
                        <w:shd w:val="clear" w:color="auto" w:fill="FFFFFF"/>
                      </w:rPr>
                      <w:t>setjen@pks.id</w:t>
                    </w:r>
                  </w:p>
                  <w:p w:rsidR="00221F79" w:rsidRPr="00B359DB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_x0000_s1036" style="position:absolute;left:-59;top:15738;width:12420;height:880" coordorigin="-59,15738" coordsize="12420,880">
              <v:rect id="_x0000_s1037" style="position:absolute;left:-59;top:15738;width:12389;height:360" fillcolor="yellow" stroked="f"/>
              <v:rect id="_x0000_s1038" style="position:absolute;left:-59;top:16078;width:12420;height:540" fillcolor="black" stroked="f"/>
            </v:group>
          </v:group>
        </w:pict>
      </w:r>
    </w:p>
    <w:sectPr w:rsidR="0033728B" w:rsidRPr="00790B67" w:rsidSect="00525710">
      <w:headerReference w:type="even" r:id="rId9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A9" w:rsidRDefault="003350A9" w:rsidP="00C67C2D">
      <w:pPr>
        <w:pStyle w:val="CM4"/>
      </w:pPr>
      <w:r>
        <w:separator/>
      </w:r>
    </w:p>
  </w:endnote>
  <w:endnote w:type="continuationSeparator" w:id="0">
    <w:p w:rsidR="003350A9" w:rsidRDefault="003350A9" w:rsidP="00C67C2D">
      <w:pPr>
        <w:pStyle w:val="C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A9" w:rsidRDefault="003350A9" w:rsidP="00C67C2D">
      <w:pPr>
        <w:pStyle w:val="CM4"/>
      </w:pPr>
      <w:r>
        <w:separator/>
      </w:r>
    </w:p>
  </w:footnote>
  <w:footnote w:type="continuationSeparator" w:id="0">
    <w:p w:rsidR="003350A9" w:rsidRDefault="003350A9" w:rsidP="00C67C2D">
      <w:pPr>
        <w:pStyle w:val="C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8B" w:rsidRDefault="00874140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6479"/>
    <w:rsid w:val="00012B0B"/>
    <w:rsid w:val="00043100"/>
    <w:rsid w:val="00091656"/>
    <w:rsid w:val="000B5D33"/>
    <w:rsid w:val="00111C43"/>
    <w:rsid w:val="00221F79"/>
    <w:rsid w:val="002731A7"/>
    <w:rsid w:val="002B3A4B"/>
    <w:rsid w:val="002F5D16"/>
    <w:rsid w:val="003132EA"/>
    <w:rsid w:val="00330990"/>
    <w:rsid w:val="003350A9"/>
    <w:rsid w:val="0033728B"/>
    <w:rsid w:val="00353FF8"/>
    <w:rsid w:val="003E019C"/>
    <w:rsid w:val="004C55CE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D7C25"/>
    <w:rsid w:val="007F2F66"/>
    <w:rsid w:val="00874140"/>
    <w:rsid w:val="008A7F65"/>
    <w:rsid w:val="008D6381"/>
    <w:rsid w:val="008E2DCD"/>
    <w:rsid w:val="008F552A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D151A"/>
    <w:rsid w:val="00EE0749"/>
    <w:rsid w:val="00F75537"/>
    <w:rsid w:val="00F905A8"/>
    <w:rsid w:val="00FD647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6B7AC784-86F7-485D-9396-A6D0077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basedOn w:val="DefaultParagraphFon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10"/>
  </w:style>
  <w:style w:type="character" w:styleId="Hyperlink">
    <w:name w:val="Hyperlink"/>
    <w:uiPriority w:val="99"/>
    <w:unhideWhenUsed/>
    <w:rsid w:val="0022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2658</Characters>
  <Application>Microsoft Office Word</Application>
  <DocSecurity>0</DocSecurity>
  <Lines>22</Lines>
  <Paragraphs>6</Paragraphs>
  <ScaleCrop>false</ScaleCrop>
  <Company>Deftones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creator>HP</dc:creator>
  <cp:lastModifiedBy>Indah Wulan Sari</cp:lastModifiedBy>
  <cp:revision>5</cp:revision>
  <cp:lastPrinted>2013-04-28T03:57:00Z</cp:lastPrinted>
  <dcterms:created xsi:type="dcterms:W3CDTF">2016-05-20T10:09:00Z</dcterms:created>
  <dcterms:modified xsi:type="dcterms:W3CDTF">2016-05-23T19:06:00Z</dcterms:modified>
</cp:coreProperties>
</file>